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A276A4" w:rsidP="002654F0">
      <w:pPr>
        <w:pStyle w:val="a3"/>
        <w:ind w:leftChars="0" w:left="360"/>
      </w:pPr>
      <w:r w:rsidRPr="00B34021">
        <w:rPr>
          <w:noProof/>
          <w:sz w:val="40"/>
          <w:szCs w:val="40"/>
        </w:rPr>
        <w:drawing>
          <wp:inline distT="0" distB="0" distL="0" distR="0" wp14:anchorId="26D71F96" wp14:editId="25E37D8F">
            <wp:extent cx="4807197" cy="36069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11759E" w:rsidRDefault="005E32DF" w:rsidP="00AC1854">
      <w:pPr>
        <w:widowControl/>
        <w:rPr>
          <w:rFonts w:ascii="細明體" w:eastAsia="細明體" w:hAnsi="細明體"/>
          <w:color w:val="FF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</w:t>
      </w:r>
      <w:r w:rsidR="00AB38A8" w:rsidRPr="00417062">
        <w:rPr>
          <w:rFonts w:ascii="細明體" w:eastAsia="細明體" w:hAnsi="細明體" w:hint="eastAsia"/>
          <w:color w:val="000000" w:themeColor="text1"/>
          <w:sz w:val="40"/>
          <w:szCs w:val="40"/>
        </w:rPr>
        <w:t>書</w:t>
      </w:r>
      <w:r w:rsidR="00270E77">
        <w:rPr>
          <w:rFonts w:hint="eastAsia"/>
          <w:color w:val="FF0000"/>
          <w:sz w:val="40"/>
          <w:szCs w:val="40"/>
        </w:rPr>
        <w:t>3</w:t>
      </w:r>
      <w:r w:rsidR="00E60B17" w:rsidRPr="00E020BE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EE1F2F" w:rsidRDefault="00AC1854" w:rsidP="00EE1F2F">
      <w:pPr>
        <w:widowControl/>
        <w:ind w:left="420" w:hangingChars="105" w:hanging="420"/>
        <w:rPr>
          <w:color w:val="000000" w:themeColor="text1"/>
          <w:sz w:val="40"/>
          <w:szCs w:val="40"/>
        </w:rPr>
      </w:pPr>
      <w:r w:rsidRPr="006B0D77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B0D77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B0D77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B0D77">
        <w:rPr>
          <w:rFonts w:eastAsia="標楷體"/>
          <w:color w:val="000000" w:themeColor="text1"/>
          <w:sz w:val="40"/>
          <w:szCs w:val="40"/>
        </w:rPr>
        <w:t>ropos</w:t>
      </w:r>
      <w:r w:rsidR="00AB38A8" w:rsidRPr="00E644F3">
        <w:rPr>
          <w:rFonts w:eastAsia="標楷體"/>
          <w:color w:val="000000" w:themeColor="text1"/>
          <w:sz w:val="40"/>
          <w:szCs w:val="40"/>
        </w:rPr>
        <w:t xml:space="preserve">al </w:t>
      </w:r>
      <w:r w:rsidR="00AB38A8" w:rsidRPr="00E644F3">
        <w:rPr>
          <w:color w:val="000000" w:themeColor="text1"/>
          <w:sz w:val="40"/>
          <w:szCs w:val="40"/>
        </w:rPr>
        <w:t xml:space="preserve">in </w:t>
      </w:r>
      <w:r w:rsidR="00270E77">
        <w:rPr>
          <w:color w:val="FF0000"/>
          <w:sz w:val="40"/>
          <w:szCs w:val="40"/>
        </w:rPr>
        <w:t>three</w:t>
      </w:r>
      <w:r w:rsidR="00AB38A8" w:rsidRPr="00EE1F2F">
        <w:rPr>
          <w:color w:val="FF0000"/>
          <w:sz w:val="40"/>
          <w:szCs w:val="40"/>
        </w:rPr>
        <w:t xml:space="preserve"> </w:t>
      </w:r>
      <w:r w:rsidR="00AB38A8" w:rsidRPr="00E644F3">
        <w:rPr>
          <w:color w:val="000000" w:themeColor="text1"/>
          <w:sz w:val="40"/>
          <w:szCs w:val="40"/>
        </w:rPr>
        <w:t>complete sets</w:t>
      </w:r>
      <w:r w:rsidR="008D44E8" w:rsidRPr="00E644F3">
        <w:rPr>
          <w:rFonts w:hint="eastAsia"/>
          <w:color w:val="000000" w:themeColor="text1"/>
          <w:sz w:val="40"/>
          <w:szCs w:val="40"/>
        </w:rPr>
        <w:t>,</w:t>
      </w:r>
      <w:r w:rsidR="008D44E8" w:rsidRPr="00E644F3">
        <w:rPr>
          <w:color w:val="000000" w:themeColor="text1"/>
          <w:sz w:val="40"/>
          <w:szCs w:val="40"/>
        </w:rPr>
        <w:t xml:space="preserve"> </w:t>
      </w:r>
      <w:r w:rsidR="00417062" w:rsidRPr="00E644F3">
        <w:rPr>
          <w:color w:val="000000" w:themeColor="text1"/>
          <w:sz w:val="40"/>
          <w:szCs w:val="40"/>
        </w:rPr>
        <w:t>please elaborate on the following item</w:t>
      </w:r>
      <w:r w:rsidR="00417062" w:rsidRPr="00417062">
        <w:rPr>
          <w:color w:val="000000" w:themeColor="text1"/>
          <w:sz w:val="40"/>
          <w:szCs w:val="40"/>
        </w:rPr>
        <w:t>s in your proposal</w:t>
      </w:r>
      <w:r w:rsidR="008D44E8" w:rsidRPr="000D0678">
        <w:rPr>
          <w:color w:val="000000" w:themeColor="text1"/>
          <w:sz w:val="40"/>
          <w:szCs w:val="40"/>
        </w:rPr>
        <w:t xml:space="preserve">: </w:t>
      </w: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F55548" w:rsidRPr="00AC74D3" w:rsidTr="00E628E7"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548" w:rsidRPr="002305F3" w:rsidRDefault="00F55548" w:rsidP="00E628E7">
            <w:pPr>
              <w:pStyle w:val="Default"/>
              <w:ind w:firstLineChars="50" w:firstLine="12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548" w:rsidRDefault="00F55548" w:rsidP="00E628E7">
            <w:pPr>
              <w:pStyle w:val="Default"/>
              <w:ind w:firstLineChars="450" w:firstLine="1080"/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F55548" w:rsidRPr="002305F3" w:rsidRDefault="00F55548" w:rsidP="00E628E7">
            <w:pPr>
              <w:pStyle w:val="Default"/>
              <w:ind w:firstLineChars="450" w:firstLine="1080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5548" w:rsidRDefault="00F55548" w:rsidP="00E628E7">
            <w:pPr>
              <w:pStyle w:val="Default"/>
              <w:ind w:firstLineChars="150" w:firstLine="360"/>
            </w:pPr>
            <w:r w:rsidRPr="00AC74D3">
              <w:rPr>
                <w:rFonts w:hint="eastAsia"/>
              </w:rPr>
              <w:t>配分</w:t>
            </w:r>
          </w:p>
          <w:p w:rsidR="00F55548" w:rsidRPr="002305F3" w:rsidRDefault="00F55548" w:rsidP="00E628E7">
            <w:pPr>
              <w:pStyle w:val="Default"/>
              <w:ind w:firstLineChars="150" w:firstLine="360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F55548" w:rsidRPr="00AC74D3" w:rsidTr="00E628E7"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55548" w:rsidRPr="00AC74D3" w:rsidRDefault="00F55548" w:rsidP="00E628E7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F55548" w:rsidRPr="002305F3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</w:t>
            </w:r>
            <w:r>
              <w:rPr>
                <w:rFonts w:ascii="Times New Roman" w:hint="eastAsia"/>
                <w:color w:val="FF0000"/>
              </w:rPr>
              <w:t>n</w:t>
            </w:r>
            <w:r w:rsidRPr="002305F3">
              <w:rPr>
                <w:rFonts w:ascii="Times New Roman" w:hint="eastAsia"/>
                <w:color w:val="FF0000"/>
              </w:rPr>
              <w:t>derer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5548" w:rsidRPr="005818AC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hint="eastAsia"/>
              </w:rPr>
              <w:t>1</w:t>
            </w:r>
            <w:r w:rsidRPr="00AC74D3">
              <w:rPr>
                <w:rFonts w:hint="eastAsia"/>
              </w:rPr>
              <w:t>.提供曾完成與本案類似之</w:t>
            </w:r>
            <w:r>
              <w:rPr>
                <w:rFonts w:hint="eastAsia"/>
              </w:rPr>
              <w:t>相關鑽石產品經驗，廠商須檢附相關證明文件影本、履約紀錄與實績</w:t>
            </w:r>
            <w:r>
              <w:rPr>
                <w:rFonts w:ascii="Times New Roman" w:cs="Times New Roman" w:hint="eastAsia"/>
                <w:color w:val="FF0000"/>
              </w:rPr>
              <w:t xml:space="preserve">(Provide the copies of proof document or contract performance for the achievement example of similarly sold diamond product ) </w:t>
            </w:r>
          </w:p>
          <w:p w:rsidR="00F55548" w:rsidRPr="005818AC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hint="eastAsia"/>
              </w:rPr>
              <w:t>2</w:t>
            </w:r>
            <w:r w:rsidRPr="00AC74D3">
              <w:rPr>
                <w:rFonts w:hint="eastAsia"/>
              </w:rPr>
              <w:t>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t>(Provide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sale accomplishment statement)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5548" w:rsidRPr="00AC74D3" w:rsidRDefault="00F55548" w:rsidP="00E628E7">
            <w:pPr>
              <w:spacing w:before="120"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  <w:r>
              <w:rPr>
                <w:rFonts w:hint="eastAsia"/>
                <w:color w:val="000000"/>
                <w:szCs w:val="24"/>
              </w:rPr>
              <w:t xml:space="preserve">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F55548" w:rsidRPr="00AC74D3" w:rsidTr="00E628E7"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55548" w:rsidRPr="00AC74D3" w:rsidRDefault="00F55548" w:rsidP="00E628E7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lastRenderedPageBreak/>
              <w:t>技術規格性能</w:t>
            </w:r>
          </w:p>
          <w:p w:rsidR="00F55548" w:rsidRPr="003C6AD7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5548" w:rsidRPr="00FC57F6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>
              <w:rPr>
                <w:rFonts w:hint="eastAsia"/>
              </w:rPr>
              <w:t>說明可達到本購案要求之規格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State the achievable specifications defined in this procurement)</w:t>
            </w:r>
          </w:p>
          <w:p w:rsidR="00F55548" w:rsidRPr="00A10D59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>
              <w:rPr>
                <w:rFonts w:hint="eastAsia"/>
              </w:rPr>
              <w:t>提供鑽石螢光版設計圖面</w:t>
            </w:r>
            <w:r>
              <w:rPr>
                <w:rFonts w:ascii="Times New Roman" w:cs="Times New Roman" w:hint="eastAsia"/>
                <w:color w:val="FF0000"/>
              </w:rPr>
              <w:t>(Provide the top-level assembly drawings required to manufacture the screens in the bid document)</w:t>
            </w:r>
          </w:p>
          <w:p w:rsidR="00F55548" w:rsidRPr="00A10D59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5548" w:rsidRPr="00AC74D3" w:rsidRDefault="00F55548" w:rsidP="00E628E7">
            <w:pPr>
              <w:pStyle w:val="Default"/>
              <w:jc w:val="center"/>
              <w:rPr>
                <w:rFonts w:hAnsi="Arial"/>
              </w:rPr>
            </w:pPr>
            <w:r>
              <w:rPr>
                <w:rFonts w:hAnsi="Arial"/>
              </w:rPr>
              <w:t>20</w:t>
            </w:r>
            <w:r>
              <w:rPr>
                <w:rFonts w:hAnsi="Arial" w:hint="eastAsia"/>
              </w:rPr>
              <w:t xml:space="preserve">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F55548" w:rsidRPr="00AC74D3" w:rsidTr="00E628E7"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5548" w:rsidRPr="003C6AD7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F55548" w:rsidRPr="00AC74D3" w:rsidRDefault="00F55548" w:rsidP="00E628E7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</w:p>
          <w:p w:rsidR="00F55548" w:rsidRPr="00AC74D3" w:rsidRDefault="00F55548" w:rsidP="00E628E7">
            <w:pPr>
              <w:snapToGrid w:val="0"/>
              <w:spacing w:line="32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5548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hint="eastAsia"/>
              </w:rPr>
              <w:t>產品交貨時間規劃</w:t>
            </w:r>
            <w:r>
              <w:rPr>
                <w:rFonts w:ascii="Times New Roman" w:cs="Times New Roman" w:hint="eastAsia"/>
                <w:color w:val="FF0000"/>
              </w:rPr>
              <w:t xml:space="preserve">(State delivery time) </w:t>
            </w:r>
          </w:p>
          <w:p w:rsidR="00F55548" w:rsidRPr="00946A77" w:rsidRDefault="00F55548" w:rsidP="00E628E7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F55548" w:rsidRPr="002A6409" w:rsidRDefault="00F55548" w:rsidP="00E628E7">
            <w:pPr>
              <w:pStyle w:val="Default"/>
              <w:rPr>
                <w:rFonts w:ascii="Times New Roman" w:cs="Times New Roman"/>
                <w:color w:val="0000FF"/>
                <w:sz w:val="32"/>
                <w:szCs w:val="32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5548" w:rsidRPr="00AC74D3" w:rsidRDefault="00F55548" w:rsidP="00E628E7">
            <w:pPr>
              <w:pStyle w:val="Default"/>
              <w:jc w:val="center"/>
              <w:rPr>
                <w:rFonts w:hAnsi="Arial"/>
              </w:rPr>
            </w:pPr>
            <w:r>
              <w:rPr>
                <w:rFonts w:hAnsi="Arial"/>
              </w:rPr>
              <w:t>20</w:t>
            </w:r>
            <w:r>
              <w:rPr>
                <w:rFonts w:hAnsi="Arial" w:hint="eastAsia"/>
              </w:rPr>
              <w:t xml:space="preserve">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F55548" w:rsidRPr="00AC74D3" w:rsidTr="00E628E7"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548" w:rsidRDefault="00F55548" w:rsidP="00E628E7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  <w:p w:rsidR="00F55548" w:rsidRPr="00612125" w:rsidRDefault="00F55548" w:rsidP="00E628E7">
            <w:pPr>
              <w:pStyle w:val="Default"/>
              <w:rPr>
                <w:rFonts w:ascii="Times New Roman"/>
                <w:color w:val="00B05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5548" w:rsidRPr="00246C6A" w:rsidRDefault="00F55548" w:rsidP="00E628E7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(Provide price list)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5548" w:rsidRPr="00AC74D3" w:rsidRDefault="00F55548" w:rsidP="00E628E7">
            <w:pPr>
              <w:pStyle w:val="Default"/>
              <w:jc w:val="center"/>
              <w:rPr>
                <w:rFonts w:hAnsi="Arial"/>
              </w:rPr>
            </w:pPr>
            <w:r>
              <w:rPr>
                <w:rFonts w:hAnsi="Arial"/>
              </w:rPr>
              <w:t xml:space="preserve">30 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EB1DB6" w:rsidRDefault="00EB1DB6" w:rsidP="00EE1F2F">
      <w:pPr>
        <w:widowControl/>
        <w:ind w:left="420" w:hangingChars="105" w:hanging="420"/>
        <w:rPr>
          <w:sz w:val="40"/>
          <w:szCs w:val="40"/>
        </w:rPr>
      </w:pPr>
    </w:p>
    <w:p w:rsidR="002154E2" w:rsidRDefault="002154E2" w:rsidP="00EE1F2F">
      <w:pPr>
        <w:widowControl/>
        <w:ind w:left="420" w:hangingChars="105" w:hanging="42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</w:t>
      </w:r>
      <w:r w:rsidR="00AC1854" w:rsidRPr="00E644F3">
        <w:rPr>
          <w:rFonts w:hint="eastAsia"/>
          <w:color w:val="000000" w:themeColor="text1"/>
          <w:sz w:val="40"/>
          <w:szCs w:val="40"/>
        </w:rPr>
        <w:t>ne</w:t>
      </w:r>
      <w:r w:rsidR="00ED7502" w:rsidRPr="00E644F3">
        <w:rPr>
          <w:rFonts w:hint="eastAsia"/>
          <w:color w:val="000000" w:themeColor="text1"/>
          <w:sz w:val="40"/>
          <w:szCs w:val="40"/>
        </w:rPr>
        <w:t xml:space="preserve">, </w:t>
      </w:r>
      <w:r w:rsidR="00EE1F2F" w:rsidRPr="00EE1F2F">
        <w:rPr>
          <w:rFonts w:hint="eastAsia"/>
          <w:b/>
          <w:color w:val="FF0000"/>
          <w:sz w:val="40"/>
          <w:szCs w:val="40"/>
          <w:u w:val="single"/>
        </w:rPr>
        <w:t>1</w:t>
      </w:r>
      <w:r w:rsidR="00721EDA">
        <w:rPr>
          <w:rFonts w:hint="eastAsia"/>
          <w:b/>
          <w:color w:val="FF0000"/>
          <w:sz w:val="40"/>
          <w:szCs w:val="40"/>
          <w:u w:val="single"/>
        </w:rPr>
        <w:t>7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:00 pm</w:t>
      </w:r>
      <w:r w:rsidR="004D47C6" w:rsidRPr="00E644F3">
        <w:rPr>
          <w:b/>
          <w:color w:val="FF0000"/>
          <w:sz w:val="40"/>
          <w:szCs w:val="40"/>
          <w:u w:val="single"/>
        </w:rPr>
        <w:t>,</w:t>
      </w:r>
      <w:r w:rsidR="004D47C6">
        <w:rPr>
          <w:b/>
          <w:color w:val="FF0000"/>
          <w:sz w:val="40"/>
          <w:szCs w:val="40"/>
          <w:u w:val="single"/>
        </w:rPr>
        <w:t xml:space="preserve"> </w:t>
      </w:r>
      <w:r w:rsidR="00883B03">
        <w:rPr>
          <w:b/>
          <w:color w:val="FF0000"/>
          <w:sz w:val="40"/>
          <w:szCs w:val="40"/>
          <w:u w:val="single"/>
        </w:rPr>
        <w:t>August 3</w:t>
      </w:r>
      <w:r w:rsidR="00883B03" w:rsidRPr="00883B03">
        <w:rPr>
          <w:b/>
          <w:color w:val="FF0000"/>
          <w:sz w:val="40"/>
          <w:szCs w:val="40"/>
          <w:u w:val="single"/>
          <w:vertAlign w:val="superscript"/>
        </w:rPr>
        <w:t>rd</w:t>
      </w:r>
      <w:r w:rsidR="00883B03">
        <w:rPr>
          <w:b/>
          <w:color w:val="FF0000"/>
          <w:sz w:val="40"/>
          <w:szCs w:val="40"/>
          <w:u w:val="single"/>
        </w:rPr>
        <w:t xml:space="preserve"> </w:t>
      </w:r>
      <w:bookmarkStart w:id="0" w:name="_GoBack"/>
      <w:bookmarkEnd w:id="0"/>
      <w:r w:rsidR="0031244B">
        <w:rPr>
          <w:b/>
          <w:color w:val="FF0000"/>
          <w:sz w:val="40"/>
          <w:szCs w:val="40"/>
          <w:u w:val="single"/>
        </w:rPr>
        <w:t>,</w:t>
      </w:r>
      <w:r w:rsidR="00692EA7">
        <w:rPr>
          <w:rFonts w:hint="eastAsia"/>
          <w:b/>
          <w:color w:val="FF0000"/>
          <w:sz w:val="40"/>
          <w:szCs w:val="40"/>
          <w:u w:val="single"/>
        </w:rPr>
        <w:t xml:space="preserve"> 202</w:t>
      </w:r>
      <w:r w:rsidR="00427671">
        <w:rPr>
          <w:b/>
          <w:color w:val="FF0000"/>
          <w:sz w:val="40"/>
          <w:szCs w:val="40"/>
          <w:u w:val="single"/>
        </w:rPr>
        <w:t>6</w:t>
      </w:r>
      <w:r w:rsidR="00EA27F9" w:rsidRPr="00E644F3">
        <w:rPr>
          <w:rFonts w:hint="eastAsia"/>
          <w:b/>
          <w:color w:val="FF0000"/>
          <w:sz w:val="40"/>
          <w:szCs w:val="40"/>
          <w:u w:val="single"/>
        </w:rPr>
        <w:t xml:space="preserve"> 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(Taipei Time)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2E64FE" w:rsidRPr="00FF546C" w:rsidRDefault="002E64FE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D166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Kana</w:t>
      </w:r>
      <w:r w:rsidR="002A2705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ai</w:t>
      </w:r>
      <w:r w:rsidR="00FF546C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l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ai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.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kana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1EE"/>
    <w:multiLevelType w:val="hybridMultilevel"/>
    <w:tmpl w:val="D4C05D7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D2E64"/>
    <w:multiLevelType w:val="hybridMultilevel"/>
    <w:tmpl w:val="8DD82B8E"/>
    <w:lvl w:ilvl="0" w:tplc="4F4EEDD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5E3CB560">
      <w:start w:val="1"/>
      <w:numFmt w:val="decimal"/>
      <w:lvlText w:val="%2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" w15:restartNumberingAfterBreak="0">
    <w:nsid w:val="49754AD6"/>
    <w:multiLevelType w:val="hybridMultilevel"/>
    <w:tmpl w:val="090EC36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FBAEEDBA">
      <w:start w:val="2"/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81B1F"/>
    <w:rsid w:val="000C14B7"/>
    <w:rsid w:val="000D0678"/>
    <w:rsid w:val="0011759E"/>
    <w:rsid w:val="0012437E"/>
    <w:rsid w:val="00147C21"/>
    <w:rsid w:val="00153C91"/>
    <w:rsid w:val="001B2568"/>
    <w:rsid w:val="002154E2"/>
    <w:rsid w:val="002654F0"/>
    <w:rsid w:val="00270E77"/>
    <w:rsid w:val="002A2705"/>
    <w:rsid w:val="002E64FE"/>
    <w:rsid w:val="0031244B"/>
    <w:rsid w:val="0031388D"/>
    <w:rsid w:val="003B17CB"/>
    <w:rsid w:val="00417062"/>
    <w:rsid w:val="00427671"/>
    <w:rsid w:val="004A69C2"/>
    <w:rsid w:val="004D47C6"/>
    <w:rsid w:val="004E7DF5"/>
    <w:rsid w:val="00567C73"/>
    <w:rsid w:val="005E32DF"/>
    <w:rsid w:val="00621A45"/>
    <w:rsid w:val="00621C78"/>
    <w:rsid w:val="00692EA7"/>
    <w:rsid w:val="006B0D77"/>
    <w:rsid w:val="006C1607"/>
    <w:rsid w:val="00713736"/>
    <w:rsid w:val="00721EDA"/>
    <w:rsid w:val="00753A79"/>
    <w:rsid w:val="007F0CA9"/>
    <w:rsid w:val="00813410"/>
    <w:rsid w:val="00834B6B"/>
    <w:rsid w:val="008464FC"/>
    <w:rsid w:val="00861B32"/>
    <w:rsid w:val="00883B03"/>
    <w:rsid w:val="008D44E8"/>
    <w:rsid w:val="009B37DC"/>
    <w:rsid w:val="00A276A4"/>
    <w:rsid w:val="00A36A08"/>
    <w:rsid w:val="00A434CB"/>
    <w:rsid w:val="00A76CA5"/>
    <w:rsid w:val="00A95E82"/>
    <w:rsid w:val="00AA6063"/>
    <w:rsid w:val="00AB38A8"/>
    <w:rsid w:val="00AB5F06"/>
    <w:rsid w:val="00AC17B8"/>
    <w:rsid w:val="00AC1854"/>
    <w:rsid w:val="00AD45D6"/>
    <w:rsid w:val="00AF7035"/>
    <w:rsid w:val="00BC1786"/>
    <w:rsid w:val="00C42ECC"/>
    <w:rsid w:val="00CB77F7"/>
    <w:rsid w:val="00CC3C00"/>
    <w:rsid w:val="00D1666C"/>
    <w:rsid w:val="00D32967"/>
    <w:rsid w:val="00D54574"/>
    <w:rsid w:val="00D74E87"/>
    <w:rsid w:val="00DA2A9F"/>
    <w:rsid w:val="00DE3959"/>
    <w:rsid w:val="00E020BE"/>
    <w:rsid w:val="00E60B17"/>
    <w:rsid w:val="00E644F3"/>
    <w:rsid w:val="00EA27F9"/>
    <w:rsid w:val="00EB1DB6"/>
    <w:rsid w:val="00ED7502"/>
    <w:rsid w:val="00EE1F2F"/>
    <w:rsid w:val="00F400DB"/>
    <w:rsid w:val="00F5060C"/>
    <w:rsid w:val="00F55548"/>
    <w:rsid w:val="00F906C5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0962721"/>
  <w15:docId w15:val="{5FBA2E4A-60BB-4A1D-B266-4853DF9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Default">
    <w:name w:val="Default"/>
    <w:rsid w:val="006B0D7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1DA68C-7DBA-424A-B9E3-BB8C4557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Lai, Chia-Yu [賴佳毓]</cp:lastModifiedBy>
  <cp:revision>57</cp:revision>
  <cp:lastPrinted>2018-03-06T03:23:00Z</cp:lastPrinted>
  <dcterms:created xsi:type="dcterms:W3CDTF">2018-03-06T03:25:00Z</dcterms:created>
  <dcterms:modified xsi:type="dcterms:W3CDTF">2026-07-20T03:13:00Z</dcterms:modified>
</cp:coreProperties>
</file>